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4313" w:rsidRDefault="00654313">
      <w:pPr>
        <w:widowControl w:val="0"/>
        <w:spacing w:before="0"/>
        <w:jc w:val="center"/>
        <w:rPr>
          <w:b/>
          <w:sz w:val="2"/>
          <w:szCs w:val="2"/>
        </w:rPr>
      </w:pPr>
      <w:bookmarkStart w:id="0" w:name="_GoBack"/>
      <w:bookmarkEnd w:id="0"/>
    </w:p>
    <w:p w:rsidR="00654313" w:rsidRDefault="00FC28BD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Акт обследования № 01-122-10-278</w:t>
      </w:r>
    </w:p>
    <w:p w:rsidR="00654313" w:rsidRDefault="00FC28BD">
      <w:pPr>
        <w:widowControl w:val="0"/>
        <w:jc w:val="center"/>
      </w:pPr>
      <w:r>
        <w:t xml:space="preserve">Регистрационный номер ДОУ </w:t>
      </w:r>
      <w:proofErr w:type="spellStart"/>
      <w:r>
        <w:t>ТПр</w:t>
      </w:r>
      <w:proofErr w:type="spellEnd"/>
      <w:r>
        <w:t xml:space="preserve"> 997/24 дата регистрации ДОУ 19.02.2024</w:t>
      </w:r>
    </w:p>
    <w:p w:rsidR="00654313" w:rsidRDefault="00FC28BD">
      <w:pPr>
        <w:spacing w:before="0"/>
        <w:rPr>
          <w:sz w:val="24"/>
          <w:szCs w:val="24"/>
        </w:rPr>
      </w:pPr>
      <w:r>
        <w:rPr>
          <w:b/>
          <w:sz w:val="24"/>
          <w:szCs w:val="24"/>
        </w:rPr>
        <w:t>1. Заявитель: Общество с ограниченной ответственностью "Век"</w:t>
      </w:r>
      <w:r>
        <w:rPr>
          <w:b/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>телефон: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+7(902)482-58-87</w:t>
      </w:r>
    </w:p>
    <w:p w:rsidR="00654313" w:rsidRDefault="00FC28BD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>2. Наименование объекта: жилой комплекс</w:t>
      </w:r>
    </w:p>
    <w:p w:rsidR="00654313" w:rsidRDefault="00FC28BD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>Фактический объект:</w:t>
      </w:r>
      <w:r>
        <w:rPr>
          <w:b/>
          <w:i/>
          <w:sz w:val="24"/>
          <w:szCs w:val="24"/>
        </w:rPr>
        <w:t xml:space="preserve"> ___________________________________________________________</w:t>
      </w:r>
    </w:p>
    <w:p w:rsidR="00654313" w:rsidRDefault="00FC28BD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 Адрес объекта: Приморский край, г. Большой Камень, Парковая </w:t>
      </w:r>
      <w:proofErr w:type="spellStart"/>
      <w:r>
        <w:rPr>
          <w:b/>
          <w:sz w:val="24"/>
          <w:szCs w:val="24"/>
        </w:rPr>
        <w:t>ул</w:t>
      </w:r>
      <w:proofErr w:type="spellEnd"/>
      <w:r>
        <w:rPr>
          <w:b/>
          <w:sz w:val="24"/>
          <w:szCs w:val="24"/>
        </w:rPr>
        <w:t>, в районе д.2а, кадастровый номер земельного участка 25:36:010202:4234</w:t>
      </w:r>
    </w:p>
    <w:p w:rsidR="00654313" w:rsidRDefault="00FC28BD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>4. Заявленная мощность (кВт): 648</w:t>
      </w:r>
    </w:p>
    <w:p w:rsidR="00654313" w:rsidRDefault="00FC28BD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>5. Заявленный класс напряжения (</w:t>
      </w:r>
      <w:proofErr w:type="spellStart"/>
      <w:r>
        <w:rPr>
          <w:b/>
          <w:sz w:val="24"/>
          <w:szCs w:val="24"/>
        </w:rPr>
        <w:t>кВ</w:t>
      </w:r>
      <w:proofErr w:type="spellEnd"/>
      <w:r>
        <w:rPr>
          <w:b/>
          <w:sz w:val="24"/>
          <w:szCs w:val="24"/>
        </w:rPr>
        <w:t xml:space="preserve">): 0,4 </w:t>
      </w:r>
      <w:proofErr w:type="spellStart"/>
      <w:r>
        <w:rPr>
          <w:b/>
          <w:sz w:val="24"/>
          <w:szCs w:val="24"/>
        </w:rPr>
        <w:t>кВ</w:t>
      </w:r>
      <w:proofErr w:type="spellEnd"/>
    </w:p>
    <w:p w:rsidR="00654313" w:rsidRDefault="00FC28BD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>6. Заявленная категория надёжности электроснабжения (1 особая, 1, 2, 3): 2, 2, 2.</w:t>
      </w:r>
    </w:p>
    <w:p w:rsidR="00654313" w:rsidRDefault="00FC28BD">
      <w:pPr>
        <w:rPr>
          <w:sz w:val="24"/>
          <w:szCs w:val="24"/>
        </w:rPr>
      </w:pPr>
      <w:r>
        <w:rPr>
          <w:b/>
          <w:sz w:val="24"/>
          <w:szCs w:val="24"/>
        </w:rPr>
        <w:t>7. Ранее присоединённая мощность (кВт):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0</w:t>
      </w:r>
    </w:p>
    <w:p w:rsidR="00654313" w:rsidRDefault="00FC28BD">
      <w:pPr>
        <w:rPr>
          <w:b/>
          <w:sz w:val="24"/>
          <w:szCs w:val="24"/>
        </w:rPr>
      </w:pPr>
      <w:r>
        <w:rPr>
          <w:b/>
          <w:sz w:val="24"/>
          <w:szCs w:val="24"/>
        </w:rPr>
        <w:t>8. Предполагаемая(</w:t>
      </w:r>
      <w:proofErr w:type="spellStart"/>
      <w:r>
        <w:rPr>
          <w:b/>
          <w:sz w:val="24"/>
          <w:szCs w:val="24"/>
        </w:rPr>
        <w:t>ые</w:t>
      </w:r>
      <w:proofErr w:type="spellEnd"/>
      <w:r>
        <w:rPr>
          <w:b/>
          <w:sz w:val="24"/>
          <w:szCs w:val="24"/>
        </w:rPr>
        <w:t>) точка(и) присоединения к сети АО «ДРСК»:</w:t>
      </w:r>
    </w:p>
    <w:p w:rsidR="00654313" w:rsidRDefault="00FC28BD">
      <w:pPr>
        <w:ind w:right="-392"/>
      </w:pPr>
      <w:r>
        <w:rPr>
          <w:sz w:val="24"/>
          <w:szCs w:val="24"/>
        </w:rPr>
        <w:t>Первая точка присоединения: ПС</w:t>
      </w:r>
      <w:r>
        <w:rPr>
          <w:b/>
          <w:sz w:val="24"/>
          <w:szCs w:val="24"/>
        </w:rPr>
        <w:t>-</w:t>
      </w:r>
      <w:r>
        <w:rPr>
          <w:b/>
          <w:sz w:val="24"/>
          <w:szCs w:val="24"/>
          <w:u w:val="single"/>
        </w:rPr>
        <w:t>_Садовая</w:t>
      </w:r>
      <w:r>
        <w:rPr>
          <w:b/>
          <w:sz w:val="24"/>
          <w:szCs w:val="24"/>
        </w:rPr>
        <w:t>,</w:t>
      </w:r>
      <w:r>
        <w:rPr>
          <w:sz w:val="24"/>
          <w:szCs w:val="24"/>
        </w:rPr>
        <w:t xml:space="preserve"> №ф. 6(10)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</w:t>
      </w:r>
      <w:r>
        <w:rPr>
          <w:b/>
          <w:sz w:val="24"/>
          <w:szCs w:val="24"/>
          <w:u w:val="single"/>
        </w:rPr>
        <w:t>«20»,</w:t>
      </w:r>
      <w:r>
        <w:rPr>
          <w:sz w:val="24"/>
          <w:szCs w:val="24"/>
        </w:rPr>
        <w:t xml:space="preserve"> ТП № Проектируемая, ТМ 6-10/0,4 2х1000кВА; № ф. 0,4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, </w:t>
      </w:r>
      <w:r>
        <w:rPr>
          <w:b/>
          <w:sz w:val="24"/>
          <w:szCs w:val="24"/>
          <w:u w:val="single"/>
        </w:rPr>
        <w:t>1,2 3</w:t>
      </w:r>
    </w:p>
    <w:p w:rsidR="00654313" w:rsidRDefault="00FC28BD">
      <w:r>
        <w:rPr>
          <w:sz w:val="24"/>
          <w:szCs w:val="24"/>
        </w:rPr>
        <w:t>Вторая точка присоединения: ПС</w:t>
      </w:r>
      <w:r>
        <w:rPr>
          <w:b/>
          <w:sz w:val="24"/>
          <w:szCs w:val="24"/>
        </w:rPr>
        <w:t>-</w:t>
      </w:r>
      <w:r>
        <w:rPr>
          <w:b/>
          <w:sz w:val="24"/>
          <w:szCs w:val="24"/>
          <w:u w:val="single"/>
        </w:rPr>
        <w:t>_Садовая</w:t>
      </w:r>
      <w:r>
        <w:rPr>
          <w:b/>
          <w:sz w:val="24"/>
          <w:szCs w:val="24"/>
        </w:rPr>
        <w:t>,</w:t>
      </w:r>
      <w:r>
        <w:rPr>
          <w:sz w:val="24"/>
          <w:szCs w:val="24"/>
        </w:rPr>
        <w:t xml:space="preserve"> №ф. 6(10)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</w:t>
      </w:r>
      <w:r>
        <w:rPr>
          <w:b/>
          <w:sz w:val="24"/>
          <w:szCs w:val="24"/>
          <w:u w:val="single"/>
        </w:rPr>
        <w:t>«28»,</w:t>
      </w:r>
      <w:r>
        <w:rPr>
          <w:sz w:val="24"/>
          <w:szCs w:val="24"/>
        </w:rPr>
        <w:t xml:space="preserve"> ТП № Проектируемая, ТМ 6-10/0,4 2х1000кВА; № ф. 0,4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>, 4</w:t>
      </w:r>
      <w:r>
        <w:rPr>
          <w:b/>
          <w:sz w:val="24"/>
          <w:szCs w:val="24"/>
          <w:u w:val="single"/>
        </w:rPr>
        <w:t>,5 6</w:t>
      </w:r>
    </w:p>
    <w:p w:rsidR="00654313" w:rsidRDefault="00FC28BD">
      <w:pPr>
        <w:rPr>
          <w:sz w:val="24"/>
          <w:szCs w:val="24"/>
        </w:rPr>
      </w:pPr>
      <w:r>
        <w:rPr>
          <w:sz w:val="24"/>
          <w:szCs w:val="24"/>
        </w:rPr>
        <w:t xml:space="preserve">Предполагаемая точка </w:t>
      </w:r>
      <w:proofErr w:type="spellStart"/>
      <w:r>
        <w:rPr>
          <w:sz w:val="24"/>
          <w:szCs w:val="24"/>
        </w:rPr>
        <w:t>БПиЭО</w:t>
      </w:r>
      <w:proofErr w:type="spellEnd"/>
      <w:r>
        <w:rPr>
          <w:sz w:val="24"/>
          <w:szCs w:val="24"/>
        </w:rPr>
        <w:t>_____________________________________________________</w:t>
      </w:r>
    </w:p>
    <w:p w:rsidR="00654313" w:rsidRDefault="00FC28BD">
      <w:pPr>
        <w:jc w:val="both"/>
      </w:pPr>
      <w:r>
        <w:rPr>
          <w:b/>
          <w:sz w:val="24"/>
          <w:szCs w:val="24"/>
        </w:rPr>
        <w:t>9. МИНИМАЛЬНОЕ расстояние от границы участка заявителя по ПРЯМОЙ ЛИНИИ до ближайшего объекта электрической сети АО «ДРСК» (опора линий электропередачи, кабельная линия, распределительное устройство, подстанция), имеющего класс напряжения, указанный в заявке</w:t>
      </w:r>
      <w:r>
        <w:t xml:space="preserve"> </w:t>
      </w:r>
      <w:r>
        <w:rPr>
          <w:b/>
        </w:rPr>
        <w:t>существующих или планируемых к вводу в эксплуатацию в соответствии с инвестиционной программой филиала АО «ДРСК»</w:t>
      </w:r>
      <w:r>
        <w:rPr>
          <w:b/>
          <w:i/>
          <w:sz w:val="24"/>
          <w:szCs w:val="24"/>
        </w:rPr>
        <w:t>:</w:t>
      </w:r>
      <w:r>
        <w:rPr>
          <w:sz w:val="24"/>
          <w:szCs w:val="24"/>
        </w:rPr>
        <w:t xml:space="preserve"> 50 </w:t>
      </w:r>
      <w:r>
        <w:rPr>
          <w:b/>
          <w:sz w:val="24"/>
          <w:szCs w:val="24"/>
        </w:rPr>
        <w:t>метров.</w:t>
      </w:r>
    </w:p>
    <w:p w:rsidR="00654313" w:rsidRDefault="00FC28BD">
      <w:pPr>
        <w:rPr>
          <w:b/>
          <w:sz w:val="24"/>
          <w:szCs w:val="24"/>
        </w:rPr>
      </w:pPr>
      <w:r>
        <w:rPr>
          <w:b/>
          <w:sz w:val="24"/>
          <w:szCs w:val="24"/>
        </w:rPr>
        <w:t>10. Мероприятия, необходимые для электроснабжения объекта:</w:t>
      </w:r>
    </w:p>
    <w:tbl>
      <w:tblPr>
        <w:tblW w:w="10365" w:type="dxa"/>
        <w:tblInd w:w="88" w:type="dxa"/>
        <w:tblLayout w:type="fixed"/>
        <w:tblCellMar>
          <w:left w:w="98" w:type="dxa"/>
        </w:tblCellMar>
        <w:tblLook w:val="0000" w:firstRow="0" w:lastRow="0" w:firstColumn="0" w:lastColumn="0" w:noHBand="0" w:noVBand="0"/>
      </w:tblPr>
      <w:tblGrid>
        <w:gridCol w:w="723"/>
        <w:gridCol w:w="219"/>
        <w:gridCol w:w="2188"/>
        <w:gridCol w:w="520"/>
        <w:gridCol w:w="2318"/>
        <w:gridCol w:w="3403"/>
        <w:gridCol w:w="25"/>
        <w:gridCol w:w="969"/>
      </w:tblGrid>
      <w:tr w:rsidR="00654313">
        <w:trPr>
          <w:trHeight w:val="299"/>
          <w:tblHeader/>
        </w:trPr>
        <w:tc>
          <w:tcPr>
            <w:tcW w:w="7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FFCC"/>
            <w:vAlign w:val="center"/>
          </w:tcPr>
          <w:p w:rsidR="00654313" w:rsidRDefault="00654313">
            <w:pPr>
              <w:widowControl w:val="0"/>
              <w:spacing w:before="0"/>
              <w:ind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FFCC"/>
            <w:vAlign w:val="center"/>
          </w:tcPr>
          <w:p w:rsidR="00654313" w:rsidRDefault="00654313">
            <w:pPr>
              <w:widowControl w:val="0"/>
              <w:spacing w:befor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9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FFCC"/>
            <w:vAlign w:val="center"/>
          </w:tcPr>
          <w:p w:rsidR="00654313" w:rsidRDefault="00654313">
            <w:pPr>
              <w:widowControl w:val="0"/>
              <w:spacing w:before="0"/>
              <w:jc w:val="center"/>
              <w:rPr>
                <w:b/>
                <w:bCs/>
                <w:sz w:val="24"/>
                <w:szCs w:val="24"/>
              </w:rPr>
            </w:pPr>
          </w:p>
          <w:p w:rsidR="00654313" w:rsidRDefault="00FC28BD">
            <w:pPr>
              <w:widowControl w:val="0"/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ТМГ 1000/0,4</w:t>
            </w:r>
          </w:p>
          <w:p w:rsidR="00654313" w:rsidRDefault="00654313">
            <w:pPr>
              <w:widowControl w:val="0"/>
              <w:spacing w:befor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FFCC"/>
            <w:vAlign w:val="center"/>
          </w:tcPr>
          <w:p w:rsidR="00654313" w:rsidRDefault="00FC28BD">
            <w:pPr>
              <w:widowControl w:val="0"/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654313">
        <w:trPr>
          <w:trHeight w:val="299"/>
        </w:trPr>
        <w:tc>
          <w:tcPr>
            <w:tcW w:w="7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654313">
            <w:pPr>
              <w:widowControl w:val="0"/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654313">
            <w:pPr>
              <w:widowControl w:val="0"/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9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654313">
            <w:pPr>
              <w:widowControl w:val="0"/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654313">
            <w:pPr>
              <w:widowControl w:val="0"/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654313">
        <w:trPr>
          <w:trHeight w:val="276"/>
        </w:trPr>
        <w:tc>
          <w:tcPr>
            <w:tcW w:w="7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654313">
            <w:pPr>
              <w:widowControl w:val="0"/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654313">
            <w:pPr>
              <w:widowControl w:val="0"/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9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654313">
            <w:pPr>
              <w:widowControl w:val="0"/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654313">
            <w:pPr>
              <w:widowControl w:val="0"/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654313">
        <w:trPr>
          <w:trHeight w:val="104"/>
        </w:trPr>
        <w:tc>
          <w:tcPr>
            <w:tcW w:w="10364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FC28BD">
            <w:pPr>
              <w:widowControl w:val="0"/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 xml:space="preserve">1. Строительство ЛЭП 6(10) </w:t>
            </w:r>
            <w:proofErr w:type="spellStart"/>
            <w:r>
              <w:rPr>
                <w:b/>
                <w:bCs/>
                <w:sz w:val="24"/>
                <w:szCs w:val="24"/>
                <w:u w:val="single"/>
              </w:rPr>
              <w:t>кВ</w:t>
            </w:r>
            <w:proofErr w:type="spellEnd"/>
          </w:p>
        </w:tc>
      </w:tr>
      <w:tr w:rsidR="00654313">
        <w:trPr>
          <w:trHeight w:val="136"/>
        </w:trPr>
        <w:tc>
          <w:tcPr>
            <w:tcW w:w="7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FC28BD">
            <w:pPr>
              <w:widowControl w:val="0"/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FC28BD">
            <w:pPr>
              <w:widowControl w:val="0"/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Длина ЛЭП по трассе (м)</w:t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FC28BD">
            <w:pPr>
              <w:widowControl w:val="0"/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654313">
            <w:pPr>
              <w:widowControl w:val="0"/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654313">
        <w:trPr>
          <w:trHeight w:val="262"/>
        </w:trPr>
        <w:tc>
          <w:tcPr>
            <w:tcW w:w="7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654313">
            <w:pPr>
              <w:widowControl w:val="0"/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654313">
            <w:pPr>
              <w:widowControl w:val="0"/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FC28BD">
            <w:pPr>
              <w:widowControl w:val="0"/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 4 АПВПу2Г 3х240</w:t>
            </w:r>
          </w:p>
        </w:tc>
        <w:tc>
          <w:tcPr>
            <w:tcW w:w="9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FC28BD">
            <w:pPr>
              <w:widowControl w:val="0"/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50м</w:t>
            </w:r>
          </w:p>
        </w:tc>
      </w:tr>
      <w:tr w:rsidR="00654313">
        <w:trPr>
          <w:trHeight w:val="207"/>
        </w:trPr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FC28BD">
            <w:pPr>
              <w:widowControl w:val="0"/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524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FC28BD">
            <w:pPr>
              <w:widowControl w:val="0"/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</w:rPr>
              <w:t>Монтаж кабеля</w:t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FC28BD">
            <w:pPr>
              <w:widowControl w:val="0"/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АПВПу2Г 3х240</w:t>
            </w:r>
          </w:p>
        </w:tc>
        <w:tc>
          <w:tcPr>
            <w:tcW w:w="9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FC28BD">
            <w:pPr>
              <w:widowControl w:val="0"/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 м</w:t>
            </w:r>
          </w:p>
        </w:tc>
      </w:tr>
      <w:tr w:rsidR="00654313">
        <w:trPr>
          <w:trHeight w:val="207"/>
        </w:trPr>
        <w:tc>
          <w:tcPr>
            <w:tcW w:w="72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FC28BD">
            <w:pPr>
              <w:widowControl w:val="0"/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</w:p>
        </w:tc>
        <w:tc>
          <w:tcPr>
            <w:tcW w:w="5245" w:type="dxa"/>
            <w:gridSpan w:val="4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FC28BD">
            <w:pPr>
              <w:widowControl w:val="0"/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Муфта для КЛ (шт.) соединительная</w:t>
            </w:r>
          </w:p>
        </w:tc>
        <w:tc>
          <w:tcPr>
            <w:tcW w:w="34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654313">
            <w:pPr>
              <w:widowControl w:val="0"/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FC28BD">
            <w:pPr>
              <w:widowControl w:val="0"/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654313" w:rsidRDefault="00654313">
            <w:pPr>
              <w:widowControl w:val="0"/>
              <w:spacing w:before="0"/>
              <w:rPr>
                <w:sz w:val="24"/>
                <w:szCs w:val="24"/>
              </w:rPr>
            </w:pPr>
          </w:p>
        </w:tc>
      </w:tr>
      <w:tr w:rsidR="00654313">
        <w:trPr>
          <w:trHeight w:val="207"/>
        </w:trPr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FC28BD">
            <w:pPr>
              <w:widowControl w:val="0"/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</w:t>
            </w:r>
          </w:p>
        </w:tc>
        <w:tc>
          <w:tcPr>
            <w:tcW w:w="524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FC28BD">
            <w:pPr>
              <w:widowControl w:val="0"/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Муфта для КЛ (шт.) концевая</w:t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654313">
            <w:pPr>
              <w:widowControl w:val="0"/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654313">
            <w:pPr>
              <w:widowControl w:val="0"/>
              <w:spacing w:before="0"/>
              <w:rPr>
                <w:sz w:val="24"/>
                <w:szCs w:val="24"/>
              </w:rPr>
            </w:pPr>
          </w:p>
          <w:p w:rsidR="00654313" w:rsidRDefault="00FC28BD">
            <w:pPr>
              <w:widowControl w:val="0"/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54313">
        <w:trPr>
          <w:trHeight w:val="207"/>
        </w:trPr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FC28BD">
            <w:pPr>
              <w:widowControl w:val="0"/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1.7. </w:t>
            </w:r>
          </w:p>
        </w:tc>
        <w:tc>
          <w:tcPr>
            <w:tcW w:w="524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FC28BD">
            <w:pPr>
              <w:widowControl w:val="0"/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разрядников (ОПН) (шт.)</w:t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FC28BD">
            <w:pPr>
              <w:widowControl w:val="0"/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ОПН 10</w:t>
            </w:r>
          </w:p>
        </w:tc>
        <w:tc>
          <w:tcPr>
            <w:tcW w:w="9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FC28BD">
            <w:pPr>
              <w:widowControl w:val="0"/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54313">
        <w:trPr>
          <w:trHeight w:val="104"/>
        </w:trPr>
        <w:tc>
          <w:tcPr>
            <w:tcW w:w="10364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</w:tcBorders>
            <w:shd w:val="clear" w:color="auto" w:fill="auto"/>
            <w:vAlign w:val="center"/>
          </w:tcPr>
          <w:p w:rsidR="00654313" w:rsidRDefault="00FC28BD">
            <w:pPr>
              <w:widowControl w:val="0"/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 xml:space="preserve">2. Строительство ЛЭП 0,4 </w:t>
            </w:r>
            <w:proofErr w:type="spellStart"/>
            <w:r>
              <w:rPr>
                <w:b/>
                <w:bCs/>
                <w:sz w:val="24"/>
                <w:szCs w:val="24"/>
                <w:u w:val="single"/>
              </w:rPr>
              <w:t>кВ</w:t>
            </w:r>
            <w:proofErr w:type="spellEnd"/>
          </w:p>
        </w:tc>
      </w:tr>
      <w:tr w:rsidR="00654313">
        <w:trPr>
          <w:trHeight w:val="104"/>
        </w:trPr>
        <w:tc>
          <w:tcPr>
            <w:tcW w:w="7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</w:tcBorders>
            <w:shd w:val="clear" w:color="auto" w:fill="auto"/>
            <w:vAlign w:val="center"/>
          </w:tcPr>
          <w:p w:rsidR="00654313" w:rsidRDefault="00FC28BD">
            <w:pPr>
              <w:widowControl w:val="0"/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</w:tcBorders>
            <w:shd w:val="clear" w:color="auto" w:fill="auto"/>
            <w:vAlign w:val="center"/>
          </w:tcPr>
          <w:p w:rsidR="00654313" w:rsidRDefault="00FC28BD">
            <w:pPr>
              <w:widowControl w:val="0"/>
              <w:spacing w:before="0"/>
              <w:ind w:right="-108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Cs/>
                <w:sz w:val="24"/>
                <w:szCs w:val="24"/>
              </w:rPr>
              <w:t>Длина ЛЭП, по трассе (м)</w:t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</w:tcBorders>
            <w:shd w:val="clear" w:color="auto" w:fill="auto"/>
            <w:vAlign w:val="center"/>
          </w:tcPr>
          <w:p w:rsidR="00654313" w:rsidRDefault="00FC28BD">
            <w:pPr>
              <w:widowControl w:val="0"/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</w:tcBorders>
            <w:shd w:val="clear" w:color="auto" w:fill="auto"/>
            <w:vAlign w:val="center"/>
          </w:tcPr>
          <w:p w:rsidR="00654313" w:rsidRDefault="00654313">
            <w:pPr>
              <w:widowControl w:val="0"/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654313">
        <w:trPr>
          <w:trHeight w:val="104"/>
        </w:trPr>
        <w:tc>
          <w:tcPr>
            <w:tcW w:w="7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</w:tcBorders>
            <w:shd w:val="clear" w:color="auto" w:fill="auto"/>
            <w:vAlign w:val="center"/>
          </w:tcPr>
          <w:p w:rsidR="00654313" w:rsidRDefault="00654313">
            <w:pPr>
              <w:widowControl w:val="0"/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</w:tcBorders>
            <w:shd w:val="clear" w:color="auto" w:fill="auto"/>
            <w:vAlign w:val="center"/>
          </w:tcPr>
          <w:p w:rsidR="00654313" w:rsidRDefault="00654313">
            <w:pPr>
              <w:widowControl w:val="0"/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</w:tcBorders>
            <w:shd w:val="clear" w:color="auto" w:fill="auto"/>
            <w:vAlign w:val="center"/>
          </w:tcPr>
          <w:p w:rsidR="00654313" w:rsidRDefault="00FC28BD">
            <w:pPr>
              <w:widowControl w:val="0"/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КЛ АПВПу2г 2(4х150) 6 </w:t>
            </w:r>
            <w:proofErr w:type="spellStart"/>
            <w:r>
              <w:rPr>
                <w:bCs/>
                <w:sz w:val="24"/>
                <w:szCs w:val="24"/>
              </w:rPr>
              <w:t>шт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</w:tcBorders>
            <w:shd w:val="clear" w:color="auto" w:fill="auto"/>
            <w:vAlign w:val="center"/>
          </w:tcPr>
          <w:p w:rsidR="00654313" w:rsidRDefault="00FC28BD">
            <w:pPr>
              <w:widowControl w:val="0"/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0,6 км</w:t>
            </w:r>
          </w:p>
        </w:tc>
      </w:tr>
      <w:tr w:rsidR="00654313">
        <w:trPr>
          <w:trHeight w:val="185"/>
        </w:trPr>
        <w:tc>
          <w:tcPr>
            <w:tcW w:w="7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FC28BD">
            <w:pPr>
              <w:widowControl w:val="0"/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FC28BD">
            <w:pPr>
              <w:widowControl w:val="0"/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Подвеска провода по трассе ВЛ (м)</w:t>
            </w:r>
          </w:p>
        </w:tc>
        <w:tc>
          <w:tcPr>
            <w:tcW w:w="2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FC28BD">
            <w:pPr>
              <w:widowControl w:val="0"/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кол. проводов ВЛ</w:t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FC28BD">
            <w:pPr>
              <w:widowControl w:val="0"/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FC28BD">
            <w:pPr>
              <w:widowControl w:val="0"/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654313">
        <w:trPr>
          <w:trHeight w:val="185"/>
        </w:trPr>
        <w:tc>
          <w:tcPr>
            <w:tcW w:w="7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654313">
            <w:pPr>
              <w:widowControl w:val="0"/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654313">
            <w:pPr>
              <w:widowControl w:val="0"/>
              <w:spacing w:before="0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654313">
            <w:pPr>
              <w:widowControl w:val="0"/>
              <w:spacing w:before="0"/>
              <w:rPr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FC28BD">
            <w:pPr>
              <w:widowControl w:val="0"/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провода</w:t>
            </w:r>
          </w:p>
        </w:tc>
        <w:tc>
          <w:tcPr>
            <w:tcW w:w="3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654313">
            <w:pPr>
              <w:widowControl w:val="0"/>
              <w:spacing w:before="0"/>
              <w:rPr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654313">
            <w:pPr>
              <w:widowControl w:val="0"/>
              <w:spacing w:before="0"/>
              <w:rPr>
                <w:sz w:val="24"/>
                <w:szCs w:val="24"/>
              </w:rPr>
            </w:pPr>
          </w:p>
        </w:tc>
      </w:tr>
      <w:tr w:rsidR="00654313">
        <w:trPr>
          <w:trHeight w:val="185"/>
        </w:trPr>
        <w:tc>
          <w:tcPr>
            <w:tcW w:w="7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654313">
            <w:pPr>
              <w:widowControl w:val="0"/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654313">
            <w:pPr>
              <w:widowControl w:val="0"/>
              <w:spacing w:before="0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654313">
            <w:pPr>
              <w:widowControl w:val="0"/>
              <w:spacing w:before="0"/>
              <w:rPr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FC28BD">
            <w:pPr>
              <w:widowControl w:val="0"/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провода</w:t>
            </w:r>
          </w:p>
        </w:tc>
        <w:tc>
          <w:tcPr>
            <w:tcW w:w="3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654313">
            <w:pPr>
              <w:widowControl w:val="0"/>
              <w:spacing w:before="0"/>
              <w:rPr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654313">
            <w:pPr>
              <w:widowControl w:val="0"/>
              <w:spacing w:before="0"/>
              <w:rPr>
                <w:sz w:val="24"/>
                <w:szCs w:val="24"/>
              </w:rPr>
            </w:pPr>
          </w:p>
        </w:tc>
      </w:tr>
      <w:tr w:rsidR="00654313">
        <w:trPr>
          <w:trHeight w:val="207"/>
        </w:trPr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FC28BD">
            <w:pPr>
              <w:widowControl w:val="0"/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</w:t>
            </w:r>
          </w:p>
        </w:tc>
        <w:tc>
          <w:tcPr>
            <w:tcW w:w="524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FC28BD">
            <w:pPr>
              <w:widowControl w:val="0"/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Муфта для КЛ (шт.)</w:t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FC28BD">
            <w:pPr>
              <w:widowControl w:val="0"/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</w:t>
            </w:r>
          </w:p>
        </w:tc>
        <w:tc>
          <w:tcPr>
            <w:tcW w:w="9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FC28BD">
            <w:pPr>
              <w:widowControl w:val="0"/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 </w:t>
            </w: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654313">
        <w:trPr>
          <w:trHeight w:val="207"/>
        </w:trPr>
        <w:tc>
          <w:tcPr>
            <w:tcW w:w="7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FC28BD">
            <w:pPr>
              <w:widowControl w:val="0"/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FC28BD">
            <w:pPr>
              <w:widowControl w:val="0"/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Устройство ответвления к зданию </w:t>
            </w:r>
          </w:p>
          <w:p w:rsidR="00654313" w:rsidRDefault="00FC28BD">
            <w:pPr>
              <w:widowControl w:val="0"/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(шт.)</w:t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FC28BD">
            <w:pPr>
              <w:widowControl w:val="0"/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 провода</w:t>
            </w:r>
          </w:p>
        </w:tc>
        <w:tc>
          <w:tcPr>
            <w:tcW w:w="9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654313">
            <w:pPr>
              <w:widowControl w:val="0"/>
              <w:spacing w:before="0"/>
              <w:rPr>
                <w:sz w:val="24"/>
                <w:szCs w:val="24"/>
              </w:rPr>
            </w:pPr>
          </w:p>
        </w:tc>
      </w:tr>
      <w:tr w:rsidR="00654313">
        <w:trPr>
          <w:trHeight w:val="207"/>
        </w:trPr>
        <w:tc>
          <w:tcPr>
            <w:tcW w:w="7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654313">
            <w:pPr>
              <w:widowControl w:val="0"/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654313">
            <w:pPr>
              <w:widowControl w:val="0"/>
              <w:spacing w:before="0"/>
              <w:rPr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FC28BD">
            <w:pPr>
              <w:widowControl w:val="0"/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4 провода</w:t>
            </w:r>
          </w:p>
        </w:tc>
        <w:tc>
          <w:tcPr>
            <w:tcW w:w="9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654313">
            <w:pPr>
              <w:widowControl w:val="0"/>
              <w:spacing w:before="0"/>
              <w:rPr>
                <w:sz w:val="24"/>
                <w:szCs w:val="24"/>
              </w:rPr>
            </w:pPr>
          </w:p>
        </w:tc>
      </w:tr>
      <w:tr w:rsidR="00654313">
        <w:trPr>
          <w:trHeight w:val="104"/>
        </w:trPr>
        <w:tc>
          <w:tcPr>
            <w:tcW w:w="10364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</w:tcBorders>
            <w:shd w:val="clear" w:color="auto" w:fill="auto"/>
            <w:vAlign w:val="center"/>
          </w:tcPr>
          <w:p w:rsidR="00654313" w:rsidRDefault="00FC28BD">
            <w:pPr>
              <w:widowControl w:val="0"/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3. Установка ТП</w:t>
            </w:r>
          </w:p>
        </w:tc>
      </w:tr>
      <w:tr w:rsidR="0065431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FC28BD">
            <w:pPr>
              <w:widowControl w:val="0"/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50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FC28BD">
            <w:pPr>
              <w:widowControl w:val="0"/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ТП 6(10)/0,4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  <w:r>
              <w:rPr>
                <w:sz w:val="24"/>
                <w:szCs w:val="24"/>
              </w:rPr>
              <w:t xml:space="preserve"> (1 ТП с транс.)</w:t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FC28BD">
            <w:pPr>
              <w:widowControl w:val="0"/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2КТПН  1250 </w:t>
            </w:r>
            <w:proofErr w:type="spellStart"/>
            <w:r>
              <w:rPr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9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FC28BD">
            <w:pPr>
              <w:widowControl w:val="0"/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65431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FC28BD">
            <w:pPr>
              <w:widowControl w:val="0"/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</w:t>
            </w:r>
          </w:p>
        </w:tc>
        <w:tc>
          <w:tcPr>
            <w:tcW w:w="50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FC28BD">
            <w:pPr>
              <w:widowControl w:val="0"/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силового трансформатора в ТП</w:t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654313">
            <w:pPr>
              <w:widowControl w:val="0"/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654313">
            <w:pPr>
              <w:widowControl w:val="0"/>
              <w:spacing w:before="0"/>
              <w:rPr>
                <w:sz w:val="24"/>
                <w:szCs w:val="24"/>
              </w:rPr>
            </w:pPr>
          </w:p>
        </w:tc>
      </w:tr>
      <w:tr w:rsidR="00654313">
        <w:trPr>
          <w:trHeight w:val="207"/>
        </w:trPr>
        <w:tc>
          <w:tcPr>
            <w:tcW w:w="10364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FC28BD">
            <w:pPr>
              <w:widowControl w:val="0"/>
              <w:spacing w:befor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4. Установка дополнительного оборудования</w:t>
            </w:r>
          </w:p>
        </w:tc>
      </w:tr>
      <w:tr w:rsidR="0065431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FC28BD">
            <w:pPr>
              <w:widowControl w:val="0"/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50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FC28BD">
            <w:pPr>
              <w:widowControl w:val="0"/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коммутационной аппаратуры в ТП (шт.)</w:t>
            </w:r>
          </w:p>
        </w:tc>
        <w:tc>
          <w:tcPr>
            <w:tcW w:w="34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654313">
            <w:pPr>
              <w:widowControl w:val="0"/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654313">
            <w:pPr>
              <w:widowControl w:val="0"/>
              <w:spacing w:before="0"/>
              <w:rPr>
                <w:sz w:val="24"/>
                <w:szCs w:val="24"/>
              </w:rPr>
            </w:pPr>
          </w:p>
        </w:tc>
      </w:tr>
      <w:tr w:rsidR="0065431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654313">
            <w:pPr>
              <w:widowControl w:val="0"/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654313">
            <w:pPr>
              <w:widowControl w:val="0"/>
              <w:spacing w:before="0"/>
              <w:rPr>
                <w:sz w:val="24"/>
                <w:szCs w:val="24"/>
              </w:rPr>
            </w:pPr>
          </w:p>
        </w:tc>
        <w:tc>
          <w:tcPr>
            <w:tcW w:w="34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654313">
            <w:pPr>
              <w:widowControl w:val="0"/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313" w:rsidRDefault="00654313">
            <w:pPr>
              <w:widowControl w:val="0"/>
              <w:spacing w:before="0"/>
              <w:rPr>
                <w:sz w:val="24"/>
                <w:szCs w:val="24"/>
              </w:rPr>
            </w:pPr>
          </w:p>
        </w:tc>
      </w:tr>
    </w:tbl>
    <w:p w:rsidR="00654313" w:rsidRDefault="00654313">
      <w:pPr>
        <w:spacing w:before="0"/>
        <w:ind w:left="360"/>
        <w:jc w:val="both"/>
        <w:rPr>
          <w:b/>
          <w:sz w:val="24"/>
          <w:szCs w:val="24"/>
        </w:rPr>
      </w:pPr>
    </w:p>
    <w:p w:rsidR="00654313" w:rsidRDefault="00654313">
      <w:pPr>
        <w:spacing w:before="0"/>
        <w:ind w:left="360"/>
        <w:jc w:val="both"/>
        <w:rPr>
          <w:b/>
          <w:sz w:val="24"/>
          <w:szCs w:val="24"/>
        </w:rPr>
      </w:pPr>
    </w:p>
    <w:p w:rsidR="00654313" w:rsidRDefault="00654313">
      <w:pPr>
        <w:spacing w:before="0"/>
        <w:rPr>
          <w:sz w:val="2"/>
          <w:szCs w:val="2"/>
        </w:rPr>
      </w:pPr>
    </w:p>
    <w:p w:rsidR="00654313" w:rsidRDefault="00654313">
      <w:pPr>
        <w:rPr>
          <w:sz w:val="24"/>
          <w:szCs w:val="24"/>
        </w:rPr>
      </w:pPr>
    </w:p>
    <w:p w:rsidR="00654313" w:rsidRDefault="00FC28BD">
      <w:pPr>
        <w:spacing w:before="0"/>
        <w:jc w:val="both"/>
        <w:rPr>
          <w:sz w:val="24"/>
          <w:szCs w:val="24"/>
        </w:rPr>
      </w:pPr>
      <w:r>
        <w:rPr>
          <w:b/>
          <w:sz w:val="24"/>
          <w:szCs w:val="24"/>
        </w:rPr>
        <w:t>13. Примечания:</w:t>
      </w:r>
      <w:r>
        <w:rPr>
          <w:sz w:val="24"/>
          <w:szCs w:val="24"/>
        </w:rPr>
        <w:t xml:space="preserve"> </w:t>
      </w:r>
      <w:r>
        <w:rPr>
          <w:b/>
          <w:i/>
          <w:iCs/>
          <w:sz w:val="26"/>
          <w:szCs w:val="26"/>
          <w:shd w:val="clear" w:color="auto" w:fill="FFFFFF"/>
        </w:rPr>
        <w:t>на 1 этапе:</w:t>
      </w:r>
    </w:p>
    <w:p w:rsidR="00654313" w:rsidRDefault="00FC28BD">
      <w:pPr>
        <w:pStyle w:val="ConsPlusNonformat0"/>
        <w:widowControl/>
        <w:numPr>
          <w:ilvl w:val="1"/>
          <w:numId w:val="2"/>
        </w:numPr>
        <w:ind w:left="0" w:firstLine="0"/>
        <w:jc w:val="both"/>
        <w:rPr>
          <w:szCs w:val="24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Строительство двух КЛ 6 </w:t>
      </w:r>
      <w:proofErr w:type="spellStart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кВ</w:t>
      </w:r>
      <w:proofErr w:type="spellEnd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в рассечку фидеров 6 </w:t>
      </w:r>
      <w:proofErr w:type="spellStart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кВ</w:t>
      </w:r>
      <w:proofErr w:type="spellEnd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№ 20, 28 ПС 110/6 </w:t>
      </w:r>
      <w:proofErr w:type="spellStart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кВ</w:t>
      </w:r>
      <w:proofErr w:type="spellEnd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Садовая кабелем с сечением не менее 240 мм общей длиной 200 м.</w:t>
      </w:r>
    </w:p>
    <w:p w:rsidR="00654313" w:rsidRDefault="00FC28BD">
      <w:pPr>
        <w:pStyle w:val="ConsPlusNonformat0"/>
        <w:widowControl/>
        <w:numPr>
          <w:ilvl w:val="1"/>
          <w:numId w:val="2"/>
        </w:numPr>
        <w:ind w:left="0" w:firstLine="0"/>
        <w:jc w:val="both"/>
        <w:rPr>
          <w:szCs w:val="24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Реконструкция фидеров 6 </w:t>
      </w:r>
      <w:proofErr w:type="spellStart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кВ</w:t>
      </w:r>
      <w:proofErr w:type="spellEnd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№ 20,28 ПС 110/6 </w:t>
      </w:r>
      <w:proofErr w:type="spellStart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кВ</w:t>
      </w:r>
      <w:proofErr w:type="spellEnd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Садовая с организацией узла врезки.</w:t>
      </w:r>
    </w:p>
    <w:p w:rsidR="00654313" w:rsidRDefault="00FC28BD">
      <w:pPr>
        <w:pStyle w:val="ConsPlusNonformat0"/>
        <w:widowControl/>
        <w:jc w:val="both"/>
        <w:rPr>
          <w:szCs w:val="24"/>
        </w:rPr>
      </w:pP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1,</w:t>
      </w:r>
      <w:proofErr w:type="gram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3.Монтаж</w:t>
      </w:r>
      <w:proofErr w:type="gram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ТП 6/0,4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кВ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с силовыми трансформаторами 2х1000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кВА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;</w:t>
      </w:r>
    </w:p>
    <w:p w:rsidR="00654313" w:rsidRDefault="00FC28BD">
      <w:pPr>
        <w:pStyle w:val="ConsPlusNonformat0"/>
        <w:widowControl/>
        <w:jc w:val="both"/>
        <w:rPr>
          <w:szCs w:val="24"/>
        </w:rPr>
      </w:pP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1.</w:t>
      </w:r>
      <w:proofErr w:type="gram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4.Монтаж</w:t>
      </w:r>
      <w:proofErr w:type="gram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двух КЛ 0,4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кВ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с сечением не менее 2х150 мм от РУ 0,4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кВ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проектируемой ТП 6/0,4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кВ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до ВРУ 0,4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кВ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жилого дома № 1 длиной </w:t>
      </w:r>
      <w:r>
        <w:rPr>
          <w:rFonts w:ascii="Times New Roman" w:hAnsi="Times New Roman" w:cs="Times New Roman"/>
          <w:sz w:val="26"/>
          <w:szCs w:val="26"/>
        </w:rPr>
        <w:t>100 м (каждая);</w:t>
      </w:r>
    </w:p>
    <w:p w:rsidR="00654313" w:rsidRDefault="00FC28BD">
      <w:pPr>
        <w:pStyle w:val="ConsPlusNonformat0"/>
        <w:widowControl/>
        <w:jc w:val="both"/>
        <w:rPr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на втором этапе:</w:t>
      </w:r>
    </w:p>
    <w:p w:rsidR="00654313" w:rsidRDefault="00FC28BD">
      <w:pPr>
        <w:pStyle w:val="ConsPlusNonformat0"/>
        <w:widowControl/>
        <w:jc w:val="both"/>
        <w:rPr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1.5. Монтаж двух КЛ 0,4 </w:t>
      </w:r>
      <w:proofErr w:type="spellStart"/>
      <w:r>
        <w:rPr>
          <w:rFonts w:ascii="Times New Roman" w:hAnsi="Times New Roman" w:cs="Times New Roman"/>
          <w:sz w:val="26"/>
          <w:szCs w:val="26"/>
        </w:rPr>
        <w:t>кВ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 сечением не менее 2х150 мм от РУ 0,4 </w:t>
      </w:r>
      <w:proofErr w:type="spellStart"/>
      <w:r>
        <w:rPr>
          <w:rFonts w:ascii="Times New Roman" w:hAnsi="Times New Roman" w:cs="Times New Roman"/>
          <w:sz w:val="26"/>
          <w:szCs w:val="26"/>
        </w:rPr>
        <w:t>кВ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проектируемой ТП 6/0,4 </w:t>
      </w:r>
      <w:proofErr w:type="spellStart"/>
      <w:r>
        <w:rPr>
          <w:rFonts w:ascii="Times New Roman" w:hAnsi="Times New Roman" w:cs="Times New Roman"/>
          <w:sz w:val="26"/>
          <w:szCs w:val="26"/>
        </w:rPr>
        <w:t>кВ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до ВРУ 0,4 </w:t>
      </w:r>
      <w:proofErr w:type="spellStart"/>
      <w:r>
        <w:rPr>
          <w:rFonts w:ascii="Times New Roman" w:hAnsi="Times New Roman" w:cs="Times New Roman"/>
          <w:sz w:val="26"/>
          <w:szCs w:val="26"/>
        </w:rPr>
        <w:t>кВ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жилого дома № 2 длиной 100 м (каждая);</w:t>
      </w:r>
    </w:p>
    <w:p w:rsidR="00654313" w:rsidRDefault="00FC28BD">
      <w:pPr>
        <w:pStyle w:val="ConsPlusNonformat0"/>
        <w:widowControl/>
        <w:jc w:val="both"/>
        <w:rPr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на третьем этапе:</w:t>
      </w:r>
    </w:p>
    <w:p w:rsidR="00654313" w:rsidRDefault="00FC28BD">
      <w:pPr>
        <w:pStyle w:val="ConsPlusNonformat0"/>
        <w:rPr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1.6. Монтаж двух КЛ 0,4 </w:t>
      </w:r>
      <w:proofErr w:type="spellStart"/>
      <w:r>
        <w:rPr>
          <w:rFonts w:ascii="Times New Roman" w:hAnsi="Times New Roman" w:cs="Times New Roman"/>
          <w:sz w:val="26"/>
          <w:szCs w:val="26"/>
        </w:rPr>
        <w:t>кВ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 сечением не менее 2х150 мм от РУ 0,4 </w:t>
      </w:r>
      <w:proofErr w:type="spellStart"/>
      <w:r>
        <w:rPr>
          <w:rFonts w:ascii="Times New Roman" w:hAnsi="Times New Roman" w:cs="Times New Roman"/>
          <w:sz w:val="26"/>
          <w:szCs w:val="26"/>
        </w:rPr>
        <w:t>кВ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проектируемой ТП 6/0,4 </w:t>
      </w:r>
      <w:proofErr w:type="spellStart"/>
      <w:r>
        <w:rPr>
          <w:rFonts w:ascii="Times New Roman" w:hAnsi="Times New Roman" w:cs="Times New Roman"/>
          <w:sz w:val="26"/>
          <w:szCs w:val="26"/>
        </w:rPr>
        <w:t>кВ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до ВРУ 0,4 </w:t>
      </w:r>
      <w:proofErr w:type="spellStart"/>
      <w:r>
        <w:rPr>
          <w:rFonts w:ascii="Times New Roman" w:hAnsi="Times New Roman" w:cs="Times New Roman"/>
          <w:sz w:val="26"/>
          <w:szCs w:val="26"/>
        </w:rPr>
        <w:t>кВ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жилого дома №3 длиной 100 м (каждая);</w:t>
      </w:r>
    </w:p>
    <w:p w:rsidR="00654313" w:rsidRDefault="00654313">
      <w:pPr>
        <w:spacing w:before="0"/>
        <w:jc w:val="both"/>
        <w:rPr>
          <w:sz w:val="24"/>
          <w:szCs w:val="24"/>
        </w:rPr>
      </w:pPr>
    </w:p>
    <w:p w:rsidR="00654313" w:rsidRDefault="00FC28BD">
      <w:pPr>
        <w:spacing w:befor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14. План-схема подключения ЭПУ заявителя (с </w:t>
      </w:r>
      <w:proofErr w:type="spellStart"/>
      <w:r>
        <w:rPr>
          <w:b/>
          <w:sz w:val="24"/>
          <w:szCs w:val="24"/>
        </w:rPr>
        <w:t>поопорной</w:t>
      </w:r>
      <w:proofErr w:type="spellEnd"/>
      <w:r>
        <w:rPr>
          <w:b/>
          <w:sz w:val="24"/>
          <w:szCs w:val="24"/>
        </w:rPr>
        <w:t xml:space="preserve"> расстановкой и сторонними объектами инженерной инфраструктуры):</w:t>
      </w:r>
    </w:p>
    <w:p w:rsidR="00654313" w:rsidRDefault="00654313">
      <w:pPr>
        <w:spacing w:before="0"/>
        <w:jc w:val="both"/>
        <w:rPr>
          <w:sz w:val="24"/>
          <w:szCs w:val="24"/>
        </w:rPr>
      </w:pPr>
    </w:p>
    <w:p w:rsidR="00654313" w:rsidRDefault="00FC28BD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0" distR="0" simplePos="0" relativeHeight="2" behindDoc="0" locked="0" layoutInCell="0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052185" cy="4667250"/>
            <wp:effectExtent l="0" t="0" r="0" b="0"/>
            <wp:wrapSquare wrapText="largest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2185" cy="466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54313" w:rsidRDefault="00654313">
      <w:pPr>
        <w:rPr>
          <w:sz w:val="24"/>
          <w:szCs w:val="24"/>
        </w:rPr>
      </w:pPr>
    </w:p>
    <w:p w:rsidR="00654313" w:rsidRDefault="00654313">
      <w:pPr>
        <w:rPr>
          <w:sz w:val="24"/>
          <w:szCs w:val="24"/>
        </w:rPr>
      </w:pPr>
    </w:p>
    <w:sectPr w:rsidR="00654313">
      <w:pgSz w:w="11906" w:h="16838"/>
      <w:pgMar w:top="426" w:right="1295" w:bottom="210" w:left="108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F35317"/>
    <w:multiLevelType w:val="multilevel"/>
    <w:tmpl w:val="BDEECE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01C3178"/>
    <w:multiLevelType w:val="multilevel"/>
    <w:tmpl w:val="F2A43A1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792" w:hanging="432"/>
      </w:pPr>
      <w:rPr>
        <w:rFonts w:eastAsia="Times New Roman" w:cs="Times New Roman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embedSystemFont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313"/>
    <w:rsid w:val="006014C7"/>
    <w:rsid w:val="00654313"/>
    <w:rsid w:val="00FC2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822A44-39FB-4D98-9B9C-8620468ED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32C"/>
    <w:pPr>
      <w:spacing w:before="60"/>
    </w:pPr>
    <w:rPr>
      <w:color w:val="00000A"/>
      <w:sz w:val="22"/>
    </w:rPr>
  </w:style>
  <w:style w:type="paragraph" w:styleId="1">
    <w:name w:val="heading 1"/>
    <w:basedOn w:val="a"/>
    <w:qFormat/>
    <w:pPr>
      <w:keepNext/>
      <w:jc w:val="center"/>
      <w:outlineLvl w:val="0"/>
    </w:pPr>
    <w:rPr>
      <w:b/>
      <w:bCs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qFormat/>
    <w:rPr>
      <w:rFonts w:ascii="Arial Narrow" w:hAnsi="Arial Narrow" w:cs="Arial Narrow"/>
      <w:sz w:val="22"/>
      <w:szCs w:val="22"/>
    </w:rPr>
  </w:style>
  <w:style w:type="character" w:customStyle="1" w:styleId="ConsPlusNonformat">
    <w:name w:val="ConsPlusNonformat Знак"/>
    <w:qFormat/>
    <w:rPr>
      <w:rFonts w:ascii="Courier New" w:hAnsi="Courier New" w:cs="Courier New"/>
    </w:rPr>
  </w:style>
  <w:style w:type="character" w:customStyle="1" w:styleId="a3">
    <w:name w:val="Верхний колонтитул Знак"/>
    <w:qFormat/>
  </w:style>
  <w:style w:type="character" w:customStyle="1" w:styleId="a4">
    <w:name w:val="Нижний колонтитул Знак"/>
    <w:qFormat/>
    <w:rPr>
      <w:sz w:val="24"/>
      <w:szCs w:val="24"/>
    </w:rPr>
  </w:style>
  <w:style w:type="character" w:styleId="a5">
    <w:name w:val="Hyperlink"/>
    <w:rPr>
      <w:color w:val="0000FF"/>
      <w:u w:val="single"/>
    </w:rPr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Liberation Sans" w:eastAsia="Tahoma" w:hAnsi="Liberation Sans" w:cs="Lohit Devanagari"/>
      <w:sz w:val="28"/>
      <w:szCs w:val="28"/>
    </w:rPr>
  </w:style>
  <w:style w:type="paragraph" w:styleId="a7">
    <w:name w:val="Body Text"/>
    <w:basedOn w:val="a"/>
    <w:pPr>
      <w:spacing w:before="0" w:after="140" w:line="288" w:lineRule="auto"/>
    </w:p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Lohit Devanagari"/>
    </w:rPr>
  </w:style>
  <w:style w:type="paragraph" w:styleId="ab">
    <w:name w:val="Balloon Text"/>
    <w:basedOn w:val="a"/>
    <w:semiHidden/>
    <w:qFormat/>
    <w:rsid w:val="00682A4E"/>
    <w:rPr>
      <w:rFonts w:ascii="Tahoma" w:hAnsi="Tahoma" w:cs="Tahoma"/>
      <w:sz w:val="16"/>
      <w:szCs w:val="16"/>
    </w:rPr>
  </w:style>
  <w:style w:type="paragraph" w:customStyle="1" w:styleId="ac">
    <w:name w:val="Содержимое врезки"/>
    <w:basedOn w:val="a"/>
    <w:qFormat/>
  </w:style>
  <w:style w:type="paragraph" w:customStyle="1" w:styleId="ad">
    <w:name w:val="Содержимое таблицы"/>
    <w:basedOn w:val="a"/>
    <w:qFormat/>
    <w:pPr>
      <w:widowControl w:val="0"/>
      <w:suppressLineNumbers/>
    </w:pPr>
  </w:style>
  <w:style w:type="paragraph" w:customStyle="1" w:styleId="ae">
    <w:name w:val="Заголовок таблицы"/>
    <w:basedOn w:val="ad"/>
    <w:qFormat/>
    <w:pPr>
      <w:jc w:val="center"/>
    </w:pPr>
    <w:rPr>
      <w:b/>
      <w:bCs/>
    </w:rPr>
  </w:style>
  <w:style w:type="paragraph" w:customStyle="1" w:styleId="ConsPlusNonformat0">
    <w:name w:val="ConsPlusNonformat"/>
    <w:qFormat/>
    <w:pPr>
      <w:widowControl w:val="0"/>
    </w:pPr>
    <w:rPr>
      <w:rFonts w:ascii="Courier New" w:hAnsi="Courier New" w:cs="Courier New"/>
      <w:color w:val="00000A"/>
      <w:sz w:val="24"/>
    </w:rPr>
  </w:style>
  <w:style w:type="paragraph" w:customStyle="1" w:styleId="af">
    <w:name w:val="Колонтитул"/>
    <w:basedOn w:val="a"/>
    <w:qFormat/>
    <w:pPr>
      <w:suppressLineNumbers/>
      <w:tabs>
        <w:tab w:val="center" w:pos="4765"/>
        <w:tab w:val="right" w:pos="9531"/>
      </w:tabs>
    </w:pPr>
  </w:style>
  <w:style w:type="paragraph" w:styleId="af0">
    <w:name w:val="footer"/>
    <w:basedOn w:val="a"/>
    <w:pPr>
      <w:tabs>
        <w:tab w:val="center" w:pos="4677"/>
        <w:tab w:val="right" w:pos="9355"/>
      </w:tabs>
    </w:pPr>
    <w:rPr>
      <w:lang w:val="x-none" w:eastAsia="x-none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hAnsi="Arial" w:cs="Arial"/>
      <w:color w:val="00000A"/>
      <w:sz w:val="24"/>
    </w:rPr>
  </w:style>
  <w:style w:type="paragraph" w:customStyle="1" w:styleId="af1">
    <w:name w:val="Знак"/>
    <w:basedOn w:val="a"/>
    <w:qFormat/>
    <w:pPr>
      <w:spacing w:before="0"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af2">
    <w:name w:val="Body Text Indent"/>
    <w:basedOn w:val="a"/>
    <w:pPr>
      <w:spacing w:before="0" w:after="120"/>
      <w:ind w:left="283"/>
    </w:pPr>
  </w:style>
  <w:style w:type="paragraph" w:styleId="af3">
    <w:name w:val="header"/>
    <w:basedOn w:val="a"/>
    <w:pPr>
      <w:tabs>
        <w:tab w:val="center" w:pos="4153"/>
        <w:tab w:val="right" w:pos="8306"/>
      </w:tabs>
    </w:pPr>
    <w:rPr>
      <w:sz w:val="20"/>
    </w:rPr>
  </w:style>
  <w:style w:type="numbering" w:customStyle="1" w:styleId="af4">
    <w:name w:val="Без списка"/>
    <w:qFormat/>
  </w:style>
  <w:style w:type="table" w:styleId="af5">
    <w:name w:val="Table Grid"/>
    <w:basedOn w:val="a1"/>
    <w:rsid w:val="00BA4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ashamshur</dc:creator>
  <dc:description/>
  <cp:lastModifiedBy>Дзюман Лидия Викторовна</cp:lastModifiedBy>
  <cp:revision>3</cp:revision>
  <cp:lastPrinted>2024-03-13T21:12:00Z</cp:lastPrinted>
  <dcterms:created xsi:type="dcterms:W3CDTF">2026-04-17T04:38:00Z</dcterms:created>
  <dcterms:modified xsi:type="dcterms:W3CDTF">2026-07-09T05:16:00Z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